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68" w:rsidRDefault="004B4268" w:rsidP="00363D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751" w:rsidRDefault="008A3751" w:rsidP="00363D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751" w:rsidRDefault="008A3751" w:rsidP="008A375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3751">
        <w:rPr>
          <w:rFonts w:ascii="Times New Roman" w:hAnsi="Times New Roman" w:cs="Times New Roman"/>
          <w:b/>
          <w:sz w:val="36"/>
          <w:szCs w:val="36"/>
        </w:rPr>
        <w:t>OZNÁMENIE</w:t>
      </w:r>
    </w:p>
    <w:p w:rsidR="008A3751" w:rsidRDefault="008A3751" w:rsidP="008A37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Nemcovce</w:t>
      </w:r>
    </w:p>
    <w:p w:rsidR="008A3751" w:rsidRDefault="008A3751" w:rsidP="008A37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§ 9 zákona č. 24/2006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posudzovaní vplyvov na životné prostredie a o zmene a doplnení niektorých zákonov v znení neskorších predpisov </w:t>
      </w:r>
    </w:p>
    <w:p w:rsidR="008A3751" w:rsidRDefault="008A3751" w:rsidP="008A37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oznamuje verejnosti, že na webovom sídle MŽP SR</w:t>
      </w:r>
    </w:p>
    <w:p w:rsidR="008A3751" w:rsidRDefault="008A3751" w:rsidP="008A3751">
      <w:pPr>
        <w:spacing w:line="360" w:lineRule="auto"/>
        <w:jc w:val="center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8A375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http://enviroportal.sk v časti EIA/S</w:t>
      </w:r>
      <w:r w:rsidRPr="008A375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EA – Informačný systém (IS EIA)</w:t>
      </w:r>
    </w:p>
    <w:p w:rsidR="008A3751" w:rsidRDefault="008A3751" w:rsidP="008A37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zverejnená správa o hodnotení a návrh strategického dokumentu </w:t>
      </w:r>
    </w:p>
    <w:p w:rsidR="008A3751" w:rsidRDefault="008A3751" w:rsidP="008A37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51">
        <w:rPr>
          <w:rFonts w:ascii="Times New Roman" w:hAnsi="Times New Roman" w:cs="Times New Roman"/>
          <w:b/>
          <w:sz w:val="28"/>
          <w:szCs w:val="28"/>
        </w:rPr>
        <w:t>„Program hospodárskeho rozvoje a sociálneho rozvoja Prešovského samosprávneho kraja 2021 – 2030.</w:t>
      </w:r>
    </w:p>
    <w:p w:rsidR="008A3751" w:rsidRPr="008A3751" w:rsidRDefault="008A3751" w:rsidP="008A37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751">
        <w:rPr>
          <w:rFonts w:ascii="Times New Roman" w:hAnsi="Times New Roman" w:cs="Times New Roman"/>
          <w:sz w:val="24"/>
          <w:szCs w:val="24"/>
        </w:rPr>
        <w:t>Oznámenie bude sprístupnené verejnosti po dobu 21 dní odo dňa zverejnenia informácie o jeho doručení. Konzultácie podľa § 63 zákona je možné uskutočniť v pracovných dňoch na Okresnom úrade Prešov, odbor starostlivosti o životné prostredie, v čase od 8,00 hod. do 12,00 hod.</w:t>
      </w:r>
    </w:p>
    <w:p w:rsidR="004C7043" w:rsidRDefault="004C7043" w:rsidP="004C7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121" w:rsidRDefault="004C7043" w:rsidP="00A944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3751" w:rsidRDefault="008A3751" w:rsidP="00A944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Jozef Bača</w:t>
      </w:r>
    </w:p>
    <w:p w:rsidR="008A3751" w:rsidRDefault="008A3751" w:rsidP="00A944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8A3751" w:rsidRDefault="008A3751" w:rsidP="00A944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751" w:rsidRDefault="008A3751" w:rsidP="00A944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Vyvesené 08.09.2023</w:t>
      </w:r>
    </w:p>
    <w:p w:rsidR="008A3751" w:rsidRPr="005B36CE" w:rsidRDefault="008A3751" w:rsidP="00A944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Zvesené: </w:t>
      </w:r>
      <w:bookmarkStart w:id="0" w:name="_GoBack"/>
      <w:bookmarkEnd w:id="0"/>
    </w:p>
    <w:p w:rsidR="00416121" w:rsidRPr="005B36CE" w:rsidRDefault="00416121" w:rsidP="00363D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6121" w:rsidRPr="005B36CE" w:rsidSect="00A32241">
      <w:headerReference w:type="default" r:id="rId7"/>
      <w:footerReference w:type="default" r:id="rId8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1E" w:rsidRDefault="0009501E" w:rsidP="005A261D">
      <w:pPr>
        <w:spacing w:after="0" w:line="240" w:lineRule="auto"/>
      </w:pPr>
      <w:r>
        <w:separator/>
      </w:r>
    </w:p>
  </w:endnote>
  <w:endnote w:type="continuationSeparator" w:id="0">
    <w:p w:rsidR="0009501E" w:rsidRDefault="0009501E" w:rsidP="005A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A3" w:rsidRPr="007B39A3" w:rsidRDefault="007B39A3">
    <w:pPr>
      <w:pStyle w:val="Pta"/>
    </w:pPr>
    <w:r w:rsidRPr="007B39A3">
      <w:t xml:space="preserve">  ---------------------------------------------------------------------------------------------------------------------------------------------------------</w:t>
    </w:r>
  </w:p>
  <w:p w:rsidR="007B39A3" w:rsidRPr="007B39A3" w:rsidRDefault="007B39A3">
    <w:pPr>
      <w:pStyle w:val="Pta"/>
      <w:rPr>
        <w:color w:val="2E74B5" w:themeColor="accent1" w:themeShade="BF"/>
      </w:rPr>
    </w:pPr>
    <w:r>
      <w:rPr>
        <w:color w:val="2E74B5" w:themeColor="accent1" w:themeShade="BF"/>
      </w:rPr>
      <w:t xml:space="preserve">    </w:t>
    </w:r>
    <w:r w:rsidR="005A261D" w:rsidRPr="007B39A3">
      <w:rPr>
        <w:color w:val="2E74B5" w:themeColor="accent1" w:themeShade="BF"/>
      </w:rPr>
      <w:t>Tel.</w:t>
    </w:r>
    <w:r w:rsidRPr="007B39A3">
      <w:rPr>
        <w:color w:val="2E74B5" w:themeColor="accent1" w:themeShade="BF"/>
      </w:rPr>
      <w:t xml:space="preserve">                           </w:t>
    </w:r>
    <w:r>
      <w:rPr>
        <w:color w:val="2E74B5" w:themeColor="accent1" w:themeShade="BF"/>
      </w:rPr>
      <w:t xml:space="preserve">                 </w:t>
    </w:r>
    <w:r w:rsidRPr="007B39A3">
      <w:rPr>
        <w:color w:val="2E74B5" w:themeColor="accent1" w:themeShade="BF"/>
      </w:rPr>
      <w:t xml:space="preserve">     email:                                  </w:t>
    </w:r>
    <w:r>
      <w:rPr>
        <w:color w:val="2E74B5" w:themeColor="accent1" w:themeShade="BF"/>
      </w:rPr>
      <w:t xml:space="preserve">          </w:t>
    </w:r>
    <w:r w:rsidRPr="007B39A3">
      <w:rPr>
        <w:color w:val="2E74B5" w:themeColor="accent1" w:themeShade="BF"/>
      </w:rPr>
      <w:t xml:space="preserve">    IČO:                        </w:t>
    </w:r>
    <w:r>
      <w:rPr>
        <w:color w:val="2E74B5" w:themeColor="accent1" w:themeShade="BF"/>
      </w:rPr>
      <w:t xml:space="preserve">                       </w:t>
    </w:r>
    <w:r w:rsidRPr="007B39A3">
      <w:rPr>
        <w:color w:val="2E74B5" w:themeColor="accent1" w:themeShade="BF"/>
      </w:rPr>
      <w:t xml:space="preserve">     web:</w:t>
    </w:r>
  </w:p>
  <w:p w:rsidR="005A261D" w:rsidRPr="005A261D" w:rsidRDefault="005A261D">
    <w:pPr>
      <w:pStyle w:val="Pta"/>
      <w:rPr>
        <w:color w:val="2E74B5" w:themeColor="accent1" w:themeShade="BF"/>
        <w:u w:val="single"/>
      </w:rPr>
    </w:pPr>
    <w:r w:rsidRPr="005A261D">
      <w:rPr>
        <w:color w:val="2E74B5" w:themeColor="accent1" w:themeShade="BF"/>
        <w:u w:val="single"/>
      </w:rPr>
      <w:t xml:space="preserve"> </w:t>
    </w:r>
    <w:r w:rsidR="007B39A3">
      <w:rPr>
        <w:color w:val="2E74B5" w:themeColor="accent1" w:themeShade="BF"/>
        <w:u w:val="single"/>
      </w:rPr>
      <w:t xml:space="preserve">051/3815817           </w:t>
    </w:r>
    <w:r w:rsidRPr="005A261D">
      <w:rPr>
        <w:color w:val="2E74B5" w:themeColor="accent1" w:themeShade="BF"/>
        <w:u w:val="single"/>
      </w:rPr>
      <w:t>obec</w:t>
    </w:r>
    <w:r w:rsidR="007B39A3">
      <w:rPr>
        <w:color w:val="2E74B5" w:themeColor="accent1" w:themeShade="BF"/>
        <w:u w:val="single"/>
      </w:rPr>
      <w:t xml:space="preserve">nemcovcepo@gmail.com                         </w:t>
    </w:r>
    <w:r w:rsidRPr="005A261D">
      <w:rPr>
        <w:color w:val="2E74B5" w:themeColor="accent1" w:themeShade="BF"/>
        <w:u w:val="single"/>
      </w:rPr>
      <w:t xml:space="preserve">00327506   </w:t>
    </w:r>
    <w:r w:rsidR="007B39A3">
      <w:rPr>
        <w:color w:val="2E74B5" w:themeColor="accent1" w:themeShade="BF"/>
        <w:u w:val="single"/>
      </w:rPr>
      <w:t xml:space="preserve">                               </w:t>
    </w:r>
    <w:r w:rsidRPr="005A261D">
      <w:rPr>
        <w:color w:val="2E74B5" w:themeColor="accent1" w:themeShade="BF"/>
        <w:u w:val="single"/>
      </w:rPr>
      <w:t>www.obecnemcovce.sk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1E" w:rsidRDefault="0009501E" w:rsidP="005A261D">
      <w:pPr>
        <w:spacing w:after="0" w:line="240" w:lineRule="auto"/>
      </w:pPr>
      <w:r>
        <w:separator/>
      </w:r>
    </w:p>
  </w:footnote>
  <w:footnote w:type="continuationSeparator" w:id="0">
    <w:p w:rsidR="0009501E" w:rsidRDefault="0009501E" w:rsidP="005A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61D" w:rsidRPr="005A261D" w:rsidRDefault="005A261D" w:rsidP="005A261D">
    <w:pPr>
      <w:pStyle w:val="Hlavika"/>
      <w:jc w:val="center"/>
      <w:rPr>
        <w:u w:val="single"/>
      </w:rPr>
    </w:pPr>
    <w:r w:rsidRPr="005A261D">
      <w:rPr>
        <w:noProof/>
        <w:u w:val="single"/>
        <w:lang w:eastAsia="sk-SK"/>
      </w:rPr>
      <w:drawing>
        <wp:inline distT="0" distB="0" distL="0" distR="0">
          <wp:extent cx="381000" cy="440798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aldika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78" cy="46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261D">
      <w:rPr>
        <w:b/>
        <w:noProof/>
        <w:sz w:val="28"/>
        <w:szCs w:val="28"/>
        <w:u w:val="single"/>
        <w:lang w:eastAsia="sk-SK"/>
      </w:rPr>
      <w:t xml:space="preserve">   OBEC NEMCOVCE, OBECNÝ ÚRAD NEMCOVCE č.93, 082 12  PREŠOV</w:t>
    </w:r>
    <w:r w:rsidRPr="005A261D">
      <w:rPr>
        <w:noProof/>
        <w:u w:val="single"/>
        <w:lang w:eastAsia="sk-SK"/>
      </w:rPr>
      <w:t xml:space="preserve">       </w:t>
    </w:r>
    <w:r w:rsidRPr="005A261D">
      <w:rPr>
        <w:noProof/>
        <w:u w:val="single"/>
        <w:lang w:eastAsia="sk-SK"/>
      </w:rPr>
      <w:drawing>
        <wp:inline distT="0" distB="0" distL="0" distR="0" wp14:anchorId="783E5685" wp14:editId="0A8A2DDF">
          <wp:extent cx="381000" cy="440798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aldika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78" cy="46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261D" w:rsidRDefault="005A261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A6912"/>
    <w:multiLevelType w:val="hybridMultilevel"/>
    <w:tmpl w:val="CD6EB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1D"/>
    <w:rsid w:val="0004343B"/>
    <w:rsid w:val="00083F7D"/>
    <w:rsid w:val="0009501E"/>
    <w:rsid w:val="000A0698"/>
    <w:rsid w:val="000A06DD"/>
    <w:rsid w:val="000A340D"/>
    <w:rsid w:val="000B1300"/>
    <w:rsid w:val="0016487E"/>
    <w:rsid w:val="001B71F6"/>
    <w:rsid w:val="00204336"/>
    <w:rsid w:val="00217299"/>
    <w:rsid w:val="0025239A"/>
    <w:rsid w:val="0027741B"/>
    <w:rsid w:val="00282790"/>
    <w:rsid w:val="002A31EC"/>
    <w:rsid w:val="002A6D9D"/>
    <w:rsid w:val="002C03CC"/>
    <w:rsid w:val="00312FF4"/>
    <w:rsid w:val="0032641C"/>
    <w:rsid w:val="00363D6C"/>
    <w:rsid w:val="003645AC"/>
    <w:rsid w:val="003819F3"/>
    <w:rsid w:val="003F1480"/>
    <w:rsid w:val="00416121"/>
    <w:rsid w:val="00425C23"/>
    <w:rsid w:val="00461E17"/>
    <w:rsid w:val="004755EE"/>
    <w:rsid w:val="00485E66"/>
    <w:rsid w:val="00494506"/>
    <w:rsid w:val="004B4268"/>
    <w:rsid w:val="004C7043"/>
    <w:rsid w:val="005112EE"/>
    <w:rsid w:val="005512BD"/>
    <w:rsid w:val="00585597"/>
    <w:rsid w:val="005A0107"/>
    <w:rsid w:val="005A261D"/>
    <w:rsid w:val="005B36CE"/>
    <w:rsid w:val="005C598F"/>
    <w:rsid w:val="00614B1A"/>
    <w:rsid w:val="00626A3E"/>
    <w:rsid w:val="00680756"/>
    <w:rsid w:val="006D7F4B"/>
    <w:rsid w:val="006E7DBF"/>
    <w:rsid w:val="006F60E3"/>
    <w:rsid w:val="00725327"/>
    <w:rsid w:val="00751869"/>
    <w:rsid w:val="00784E4E"/>
    <w:rsid w:val="007B39A3"/>
    <w:rsid w:val="007C1205"/>
    <w:rsid w:val="007E5D0C"/>
    <w:rsid w:val="007E6F9F"/>
    <w:rsid w:val="007F23D3"/>
    <w:rsid w:val="008230FD"/>
    <w:rsid w:val="00832201"/>
    <w:rsid w:val="00833984"/>
    <w:rsid w:val="0086659C"/>
    <w:rsid w:val="008A3751"/>
    <w:rsid w:val="00921B30"/>
    <w:rsid w:val="00921C38"/>
    <w:rsid w:val="00941F02"/>
    <w:rsid w:val="009C794D"/>
    <w:rsid w:val="009E152D"/>
    <w:rsid w:val="009F695E"/>
    <w:rsid w:val="00A07AE2"/>
    <w:rsid w:val="00A11D5D"/>
    <w:rsid w:val="00A21BD0"/>
    <w:rsid w:val="00A32241"/>
    <w:rsid w:val="00A613E6"/>
    <w:rsid w:val="00A82057"/>
    <w:rsid w:val="00A94436"/>
    <w:rsid w:val="00B0349B"/>
    <w:rsid w:val="00B40D24"/>
    <w:rsid w:val="00BC1599"/>
    <w:rsid w:val="00BC1DA7"/>
    <w:rsid w:val="00C4682A"/>
    <w:rsid w:val="00C93B09"/>
    <w:rsid w:val="00CC5C37"/>
    <w:rsid w:val="00CD754A"/>
    <w:rsid w:val="00CE35FA"/>
    <w:rsid w:val="00D06716"/>
    <w:rsid w:val="00D44DC6"/>
    <w:rsid w:val="00D6035D"/>
    <w:rsid w:val="00DC6C72"/>
    <w:rsid w:val="00DE4E2B"/>
    <w:rsid w:val="00E05552"/>
    <w:rsid w:val="00E17273"/>
    <w:rsid w:val="00E25CC2"/>
    <w:rsid w:val="00E40114"/>
    <w:rsid w:val="00E85C47"/>
    <w:rsid w:val="00ED18B5"/>
    <w:rsid w:val="00ED7E25"/>
    <w:rsid w:val="00F4119B"/>
    <w:rsid w:val="00F44D3A"/>
    <w:rsid w:val="00F83EC4"/>
    <w:rsid w:val="00F939FB"/>
    <w:rsid w:val="00FB33DC"/>
    <w:rsid w:val="00FE6A7B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6F6291-45E9-49AD-9D78-2A052262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261D"/>
  </w:style>
  <w:style w:type="paragraph" w:styleId="Pta">
    <w:name w:val="footer"/>
    <w:basedOn w:val="Normlny"/>
    <w:link w:val="PtaChar"/>
    <w:uiPriority w:val="99"/>
    <w:unhideWhenUsed/>
    <w:rsid w:val="005A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261D"/>
  </w:style>
  <w:style w:type="paragraph" w:styleId="Odsekzoznamu">
    <w:name w:val="List Paragraph"/>
    <w:basedOn w:val="Normlny"/>
    <w:uiPriority w:val="34"/>
    <w:qFormat/>
    <w:rsid w:val="007E5D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MATEJOVÁ Martina</dc:creator>
  <cp:keywords/>
  <dc:description/>
  <cp:lastModifiedBy>PANKUCHOVÁ Daniela</cp:lastModifiedBy>
  <cp:revision>2</cp:revision>
  <cp:lastPrinted>2023-09-08T09:23:00Z</cp:lastPrinted>
  <dcterms:created xsi:type="dcterms:W3CDTF">2023-09-11T09:00:00Z</dcterms:created>
  <dcterms:modified xsi:type="dcterms:W3CDTF">2023-09-11T09:00:00Z</dcterms:modified>
</cp:coreProperties>
</file>